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2C65D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EC4C03" w:rsidP="005375C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C03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CE575" wp14:editId="14EB9CB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-447675</wp:posOffset>
                      </wp:positionV>
                      <wp:extent cx="620268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C03" w:rsidRPr="00DC2F04" w:rsidRDefault="00EC4C03" w:rsidP="00EC4C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國立中興大學</w:t>
                                  </w:r>
                                  <w:r w:rsidR="00DC2F0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校級附屬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單位自我評鑑委員意見</w:t>
                                  </w:r>
                                  <w:r w:rsidR="00DC2F0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 w:rsidR="00DC2F04" w:rsidRPr="00DC2F0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vertAlign w:val="subscript"/>
                                    </w:rPr>
                                    <w:t xml:space="preserve">  </w:t>
                                  </w:r>
                                  <w:r w:rsidR="00DC2F04" w:rsidRPr="00DC2F04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0"/>
                                      <w:vertAlign w:val="subscript"/>
                                    </w:rPr>
                                    <w:t>108.4.9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.4pt;margin-top:-35.25pt;width:488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" filled="f" stroked="f">
                      <v:textbox style="mso-fit-shape-to-text:t">
                        <w:txbxContent>
                          <w:p w:rsidR="00EC4C03" w:rsidRPr="00DC2F04" w:rsidRDefault="00EC4C03" w:rsidP="00EC4C0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國立中興大學</w:t>
                            </w:r>
                            <w:r w:rsidR="00DC2F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校級附屬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單位自我評鑑委員意見</w:t>
                            </w:r>
                            <w:r w:rsidR="00DC2F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="00DC2F04" w:rsidRPr="00DC2F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vertAlign w:val="subscript"/>
                              </w:rPr>
                              <w:t xml:space="preserve">  </w:t>
                            </w:r>
                            <w:r w:rsidR="00DC2F04" w:rsidRPr="00DC2F04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vertAlign w:val="subscript"/>
                              </w:rPr>
                              <w:t>108.4.9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C6"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一、</w:t>
            </w:r>
            <w:r w:rsidR="005375C6"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組織功能</w:t>
            </w:r>
          </w:p>
        </w:tc>
      </w:tr>
      <w:tr w:rsidR="005375C6" w:rsidRPr="005375C6" w:rsidTr="002C65D7">
        <w:trPr>
          <w:trHeight w:val="703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設立宗旨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、研究目標與特色。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研究領域規劃及發展方向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請說明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與單位設立宗旨之相符程度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業務規劃單位之組成、作業流程及運作情形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請提供組織架構圖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國外具學術聲望之標竿單位為何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單位發展目標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近程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1-3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年、中程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4-7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年、長程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8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~)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5375C6" w:rsidRPr="005375C6" w:rsidTr="00EC4C03">
        <w:trPr>
          <w:cantSplit/>
          <w:trHeight w:val="5592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tcBorders>
              <w:bottom w:val="single" w:sz="4" w:space="0" w:color="auto"/>
            </w:tcBorders>
            <w:vAlign w:val="center"/>
          </w:tcPr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4C03" w:rsidRPr="005375C6" w:rsidTr="00EC4C03">
        <w:trPr>
          <w:cantSplit/>
          <w:trHeight w:val="5544"/>
        </w:trPr>
        <w:tc>
          <w:tcPr>
            <w:tcW w:w="468" w:type="dxa"/>
            <w:tcBorders>
              <w:top w:val="single" w:sz="4" w:space="0" w:color="auto"/>
            </w:tcBorders>
            <w:textDirection w:val="tbRlV"/>
            <w:vAlign w:val="center"/>
          </w:tcPr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改善意見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auto"/>
            </w:tcBorders>
            <w:vAlign w:val="center"/>
          </w:tcPr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5375C6" w:rsidSect="000B7561">
          <w:footerReference w:type="default" r:id="rId8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2C65D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lastRenderedPageBreak/>
              <w:t>二、</w:t>
            </w:r>
            <w:r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學術整合</w:t>
            </w:r>
          </w:p>
        </w:tc>
      </w:tr>
      <w:tr w:rsidR="005375C6" w:rsidRPr="005375C6" w:rsidTr="002C65D7">
        <w:trPr>
          <w:trHeight w:val="1425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5375C6" w:rsidRDefault="005375C6" w:rsidP="005375C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請條列</w:t>
            </w:r>
            <w:proofErr w:type="gramEnd"/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與校內外相關領域單位之學術整合。</w:t>
            </w:r>
          </w:p>
          <w:p w:rsidR="005375C6" w:rsidRPr="005375C6" w:rsidRDefault="005375C6" w:rsidP="005375C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請條列</w:t>
            </w:r>
            <w:proofErr w:type="gramEnd"/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與校內外不同領域單位之學術整合。</w:t>
            </w:r>
          </w:p>
          <w:p w:rsidR="005375C6" w:rsidRPr="005375C6" w:rsidRDefault="005375C6" w:rsidP="005375C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EC4C03" w:rsidRPr="005375C6" w:rsidTr="00EC4C03">
        <w:trPr>
          <w:cantSplit/>
          <w:trHeight w:val="5940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tcBorders>
              <w:bottom w:val="single" w:sz="4" w:space="0" w:color="auto"/>
            </w:tcBorders>
            <w:vAlign w:val="center"/>
          </w:tcPr>
          <w:p w:rsidR="00EC4C03" w:rsidRPr="005375C6" w:rsidRDefault="00EC4C03" w:rsidP="005375C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4C03" w:rsidRPr="005375C6" w:rsidTr="00EC4C03">
        <w:trPr>
          <w:cantSplit/>
          <w:trHeight w:val="5952"/>
        </w:trPr>
        <w:tc>
          <w:tcPr>
            <w:tcW w:w="468" w:type="dxa"/>
            <w:tcBorders>
              <w:top w:val="single" w:sz="4" w:space="0" w:color="auto"/>
            </w:tcBorders>
            <w:textDirection w:val="tbRlV"/>
            <w:vAlign w:val="center"/>
          </w:tcPr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改善意見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auto"/>
            </w:tcBorders>
            <w:vAlign w:val="center"/>
          </w:tcPr>
          <w:p w:rsidR="00EC4C03" w:rsidRPr="005375C6" w:rsidRDefault="00EC4C03" w:rsidP="005375C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jc w:val="both"/>
        <w:rPr>
          <w:rFonts w:ascii="Times New Roman" w:eastAsia="標楷體" w:hAnsi="Times New Roman" w:cs="Times New Roman"/>
          <w:szCs w:val="24"/>
        </w:rPr>
        <w:sectPr w:rsidR="005375C6" w:rsidRPr="005375C6" w:rsidSect="000B7561">
          <w:footerReference w:type="default" r:id="rId9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2C65D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br w:type="page"/>
            </w:r>
            <w:r w:rsidRPr="005375C6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三、</w:t>
            </w:r>
            <w:r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教學研究與服務推廣之績效</w:t>
            </w:r>
          </w:p>
        </w:tc>
      </w:tr>
      <w:tr w:rsidR="005375C6" w:rsidRPr="005375C6" w:rsidTr="002C65D7">
        <w:trPr>
          <w:trHeight w:val="1283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ind w:left="252" w:right="113" w:hangingChars="90" w:hanging="25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5375C6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學術研究創新及貢獻。</w:t>
            </w:r>
          </w:p>
          <w:p w:rsidR="005375C6" w:rsidRPr="005375C6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獲得國內外學術獎勵之情形。</w:t>
            </w:r>
          </w:p>
          <w:p w:rsidR="005375C6" w:rsidRPr="005375C6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推動國內外研究交流合作之成果。</w:t>
            </w:r>
          </w:p>
          <w:p w:rsidR="005375C6" w:rsidRPr="005375C6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研究成果及數量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(SSCI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SCI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等國際學術期刊論文篇數，與預期目標相較如何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EC4C03" w:rsidRPr="005375C6" w:rsidTr="00EC4C03">
        <w:trPr>
          <w:trHeight w:val="549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tcBorders>
              <w:bottom w:val="single" w:sz="4" w:space="0" w:color="auto"/>
            </w:tcBorders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4C03" w:rsidRPr="005375C6" w:rsidTr="00EC4C03">
        <w:trPr>
          <w:trHeight w:val="5640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改善意見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auto"/>
            </w:tcBorders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5375C6" w:rsidSect="000B7561">
          <w:footerReference w:type="default" r:id="rId10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2C65D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四、</w:t>
            </w:r>
            <w:r w:rsidRPr="005375C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現金收入</w:t>
            </w:r>
          </w:p>
        </w:tc>
      </w:tr>
      <w:tr w:rsidR="005375C6" w:rsidRPr="005375C6" w:rsidTr="002C65D7">
        <w:trPr>
          <w:trHeight w:val="1567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5375C6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單位校內外經費來源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科技部計畫、建教及產學合作計畫、對外服務收入、研討會收入、校編預算</w:t>
            </w:r>
            <w:proofErr w:type="gramStart"/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註</w:t>
            </w:r>
            <w:proofErr w:type="gramEnd"/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、其他等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單位收支情形概述。</w:t>
            </w:r>
          </w:p>
          <w:p w:rsidR="005375C6" w:rsidRPr="005375C6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proofErr w:type="gramStart"/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第一次免填</w:t>
            </w:r>
            <w:proofErr w:type="gramEnd"/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EC4C03" w:rsidRPr="005375C6" w:rsidTr="00EC4C03">
        <w:trPr>
          <w:cantSplit/>
          <w:trHeight w:val="5856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tcBorders>
              <w:bottom w:val="single" w:sz="4" w:space="0" w:color="auto"/>
            </w:tcBorders>
            <w:vAlign w:val="center"/>
          </w:tcPr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4C03" w:rsidRPr="005375C6" w:rsidTr="00EC4C03">
        <w:trPr>
          <w:cantSplit/>
          <w:trHeight w:val="5892"/>
        </w:trPr>
        <w:tc>
          <w:tcPr>
            <w:tcW w:w="468" w:type="dxa"/>
            <w:tcBorders>
              <w:top w:val="single" w:sz="4" w:space="0" w:color="auto"/>
            </w:tcBorders>
            <w:textDirection w:val="tbRlV"/>
            <w:vAlign w:val="center"/>
          </w:tcPr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改善意見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auto"/>
            </w:tcBorders>
            <w:vAlign w:val="center"/>
          </w:tcPr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C4C03" w:rsidRPr="005375C6" w:rsidRDefault="00EC4C03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註</w:t>
            </w:r>
            <w:proofErr w:type="gramEnd"/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</w:t>
            </w:r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：</w:t>
            </w:r>
            <w:proofErr w:type="gramStart"/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編制內校級</w:t>
            </w:r>
            <w:proofErr w:type="gramEnd"/>
            <w:r w:rsidRPr="005375C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中心。</w:t>
            </w:r>
          </w:p>
        </w:tc>
      </w:tr>
    </w:tbl>
    <w:p w:rsidR="005375C6" w:rsidRPr="005375C6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5375C6" w:rsidSect="00125450">
          <w:footerReference w:type="default" r:id="rId11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2C65D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五、其他</w:t>
            </w:r>
          </w:p>
        </w:tc>
      </w:tr>
      <w:tr w:rsidR="005375C6" w:rsidRPr="005375C6" w:rsidTr="002C65D7">
        <w:trPr>
          <w:trHeight w:val="1425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單位使用空間面積、水電費、電話費、場租及維護費用等。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單位人力專長及配置。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單位重要儀器設備種類、數量及支援研究工作之情形。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前次評鑑改善計畫執行情形。</w:t>
            </w:r>
          </w:p>
        </w:tc>
      </w:tr>
      <w:tr w:rsidR="00EC4C03" w:rsidRPr="005375C6" w:rsidTr="00EC4C03">
        <w:trPr>
          <w:cantSplit/>
          <w:trHeight w:val="5940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tcBorders>
              <w:bottom w:val="single" w:sz="4" w:space="0" w:color="auto"/>
            </w:tcBorders>
            <w:vAlign w:val="center"/>
          </w:tcPr>
          <w:p w:rsidR="00EC4C03" w:rsidRPr="005375C6" w:rsidRDefault="00EC4C03" w:rsidP="00EC4C03">
            <w:pPr>
              <w:snapToGrid w:val="0"/>
              <w:spacing w:beforeLines="50" w:before="12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4C03" w:rsidRPr="005375C6" w:rsidTr="00EC4C03">
        <w:trPr>
          <w:cantSplit/>
          <w:trHeight w:val="5916"/>
        </w:trPr>
        <w:tc>
          <w:tcPr>
            <w:tcW w:w="468" w:type="dxa"/>
            <w:tcBorders>
              <w:top w:val="single" w:sz="4" w:space="0" w:color="auto"/>
            </w:tcBorders>
            <w:textDirection w:val="tbRlV"/>
            <w:vAlign w:val="center"/>
          </w:tcPr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Default="00EC4C03" w:rsidP="00EC4C0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改善意見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auto"/>
            </w:tcBorders>
            <w:vAlign w:val="center"/>
          </w:tcPr>
          <w:p w:rsidR="00EC4C03" w:rsidRPr="005375C6" w:rsidRDefault="00EC4C03" w:rsidP="00EC4C03">
            <w:pPr>
              <w:snapToGrid w:val="0"/>
              <w:spacing w:beforeLines="50" w:before="12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EC4C03">
      <w:pPr>
        <w:spacing w:afterLines="100" w:after="240"/>
        <w:rPr>
          <w:rFonts w:ascii="Times New Roman" w:eastAsia="標楷體" w:hAnsi="Times New Roman" w:cs="Times New Roman"/>
          <w:b/>
          <w:bCs/>
          <w:sz w:val="36"/>
          <w:szCs w:val="24"/>
          <w:shd w:val="clear" w:color="auto" w:fill="B8CCE4"/>
        </w:rPr>
        <w:sectPr w:rsidR="005375C6" w:rsidRPr="005375C6" w:rsidSect="000B7561">
          <w:headerReference w:type="default" r:id="rId12"/>
          <w:footerReference w:type="default" r:id="rId13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p w:rsidR="00EC4C03" w:rsidRDefault="00EC4C03" w:rsidP="00EC4C03">
      <w:pPr>
        <w:spacing w:afterLines="100" w:after="240" w:line="240" w:lineRule="atLeast"/>
        <w:jc w:val="center"/>
        <w:outlineLvl w:val="0"/>
        <w:rPr>
          <w:rFonts w:eastAsia="標楷體"/>
          <w:b/>
          <w:sz w:val="40"/>
          <w:szCs w:val="36"/>
        </w:rPr>
      </w:pPr>
      <w:r w:rsidRPr="001A7CC2">
        <w:rPr>
          <w:rFonts w:eastAsia="標楷體" w:hint="eastAsia"/>
          <w:b/>
          <w:sz w:val="40"/>
          <w:szCs w:val="36"/>
        </w:rPr>
        <w:lastRenderedPageBreak/>
        <w:t>國立中興大學</w:t>
      </w:r>
      <w:r w:rsidR="00DC2F04">
        <w:rPr>
          <w:rFonts w:eastAsia="標楷體" w:hint="eastAsia"/>
          <w:b/>
          <w:sz w:val="40"/>
          <w:szCs w:val="36"/>
        </w:rPr>
        <w:t>校級附屬</w:t>
      </w:r>
      <w:r w:rsidRPr="001A7CC2">
        <w:rPr>
          <w:rFonts w:eastAsia="標楷體" w:hint="eastAsia"/>
          <w:b/>
          <w:sz w:val="40"/>
          <w:szCs w:val="36"/>
        </w:rPr>
        <w:t>單位自我評鑑評分表</w:t>
      </w:r>
    </w:p>
    <w:p w:rsidR="00EC4C03" w:rsidRPr="00D841EA" w:rsidRDefault="00EC4C03" w:rsidP="00EC4C03">
      <w:pPr>
        <w:adjustRightInd w:val="0"/>
        <w:snapToGrid w:val="0"/>
        <w:spacing w:afterLines="50" w:after="120"/>
        <w:outlineLvl w:val="0"/>
        <w:rPr>
          <w:rFonts w:eastAsia="標楷體"/>
          <w:b/>
          <w:sz w:val="28"/>
          <w:szCs w:val="28"/>
        </w:rPr>
      </w:pPr>
      <w:r w:rsidRPr="00D841EA">
        <w:rPr>
          <w:rFonts w:eastAsia="標楷體" w:hint="eastAsia"/>
          <w:b/>
          <w:sz w:val="28"/>
          <w:szCs w:val="28"/>
        </w:rPr>
        <w:t>受評單位：</w:t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ab/>
      </w:r>
      <w:r w:rsidRPr="00D841EA">
        <w:rPr>
          <w:rFonts w:eastAsia="標楷體" w:hint="eastAsia"/>
          <w:b/>
          <w:sz w:val="28"/>
          <w:szCs w:val="28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393"/>
        <w:gridCol w:w="1984"/>
        <w:gridCol w:w="1985"/>
        <w:gridCol w:w="1595"/>
      </w:tblGrid>
      <w:tr w:rsidR="00EC4C03" w:rsidRPr="00691B08" w:rsidTr="00D15D35">
        <w:trPr>
          <w:trHeight w:val="454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評鑑項目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權重範圍</w:t>
            </w:r>
            <w:r w:rsidRPr="00691B08">
              <w:rPr>
                <w:rFonts w:eastAsia="標楷體" w:hint="eastAsia"/>
                <w:b/>
                <w:sz w:val="28"/>
                <w:szCs w:val="36"/>
              </w:rPr>
              <w:t>(%)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權重</w:t>
            </w:r>
            <w:r w:rsidRPr="00691B08">
              <w:rPr>
                <w:rFonts w:eastAsia="標楷體" w:hint="eastAsia"/>
                <w:b/>
                <w:sz w:val="28"/>
                <w:szCs w:val="36"/>
              </w:rPr>
              <w:t>(%)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評分</w:t>
            </w:r>
          </w:p>
        </w:tc>
      </w:tr>
      <w:tr w:rsidR="00EC4C03" w:rsidRPr="00691B08" w:rsidTr="00D15D35">
        <w:trPr>
          <w:trHeight w:val="454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EC4C03" w:rsidRPr="00691B08" w:rsidRDefault="00EC4C03" w:rsidP="00EC4C03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組織功能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/>
                <w:sz w:val="28"/>
                <w:szCs w:val="36"/>
              </w:rPr>
              <w:t>15-25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D15D35">
        <w:trPr>
          <w:trHeight w:val="454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EC4C03" w:rsidRPr="00691B08" w:rsidRDefault="00EC4C03" w:rsidP="00EC4C03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學術整合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/>
                <w:sz w:val="28"/>
                <w:szCs w:val="36"/>
              </w:rPr>
              <w:t>15-25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D15D35">
        <w:trPr>
          <w:trHeight w:val="454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EC4C03" w:rsidRPr="00691B08" w:rsidRDefault="00EC4C03" w:rsidP="00EC4C03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教學研究與服務推廣之績效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/>
                <w:sz w:val="28"/>
                <w:szCs w:val="36"/>
              </w:rPr>
              <w:t>30-40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D15D35">
        <w:trPr>
          <w:trHeight w:val="454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EC4C03" w:rsidRPr="00691B08" w:rsidRDefault="00EC4C03" w:rsidP="00EC4C03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現金收入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/>
                <w:sz w:val="28"/>
                <w:szCs w:val="36"/>
              </w:rPr>
              <w:t>10-15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D15D35">
        <w:trPr>
          <w:trHeight w:val="454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EC4C03" w:rsidRPr="00691B08" w:rsidRDefault="00EC4C03" w:rsidP="00EC4C03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其他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/>
                <w:sz w:val="28"/>
                <w:szCs w:val="36"/>
              </w:rPr>
              <w:t>0-10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D15D35">
        <w:tc>
          <w:tcPr>
            <w:tcW w:w="9925" w:type="dxa"/>
            <w:gridSpan w:val="6"/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總評及建議</w:t>
            </w:r>
          </w:p>
        </w:tc>
      </w:tr>
      <w:tr w:rsidR="00EC4C03" w:rsidRPr="00691B08" w:rsidTr="00716999">
        <w:trPr>
          <w:trHeight w:val="5851"/>
        </w:trPr>
        <w:tc>
          <w:tcPr>
            <w:tcW w:w="992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EC4C03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總分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等級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評鑑委員</w:t>
            </w:r>
            <w:r w:rsidR="00DC2F04">
              <w:rPr>
                <w:rFonts w:eastAsia="標楷體" w:hint="eastAsia"/>
                <w:b/>
                <w:sz w:val="28"/>
                <w:szCs w:val="36"/>
              </w:rPr>
              <w:t>共同</w:t>
            </w:r>
            <w:r w:rsidRPr="00691B08">
              <w:rPr>
                <w:rFonts w:eastAsia="標楷體" w:hint="eastAsia"/>
                <w:b/>
                <w:sz w:val="28"/>
                <w:szCs w:val="36"/>
              </w:rPr>
              <w:t>簽名</w:t>
            </w:r>
          </w:p>
        </w:tc>
      </w:tr>
      <w:tr w:rsidR="00EC4C03" w:rsidRPr="00691B08" w:rsidTr="00716999">
        <w:trPr>
          <w:trHeight w:val="1078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4C03" w:rsidRPr="00691B08" w:rsidRDefault="00EC4C03" w:rsidP="00D15D35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C4C03" w:rsidRPr="00691B08" w:rsidTr="00EC4C03">
        <w:trPr>
          <w:trHeight w:val="1517"/>
        </w:trPr>
        <w:tc>
          <w:tcPr>
            <w:tcW w:w="99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4C03" w:rsidRPr="00290AFA" w:rsidRDefault="00EC4C03" w:rsidP="00D15D35">
            <w:pPr>
              <w:ind w:left="540" w:hangingChars="270" w:hanging="540"/>
              <w:outlineLvl w:val="0"/>
              <w:rPr>
                <w:rFonts w:eastAsia="標楷體"/>
                <w:sz w:val="20"/>
                <w:szCs w:val="20"/>
              </w:rPr>
            </w:pPr>
            <w:proofErr w:type="gramStart"/>
            <w:r w:rsidRPr="00617AA8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290AFA">
              <w:rPr>
                <w:rFonts w:eastAsia="標楷體"/>
                <w:sz w:val="20"/>
                <w:szCs w:val="20"/>
              </w:rPr>
              <w:t>：</w:t>
            </w:r>
            <w:r w:rsidRPr="00290AFA">
              <w:rPr>
                <w:rFonts w:eastAsia="標楷體"/>
                <w:sz w:val="20"/>
                <w:szCs w:val="20"/>
              </w:rPr>
              <w:t>1.</w:t>
            </w:r>
            <w:r w:rsidRPr="00290AFA">
              <w:rPr>
                <w:rFonts w:eastAsia="標楷體"/>
                <w:sz w:val="20"/>
                <w:szCs w:val="20"/>
              </w:rPr>
              <w:t>依據「</w:t>
            </w:r>
            <w:r w:rsidR="00DC2F04" w:rsidRPr="00DC2F04">
              <w:rPr>
                <w:rFonts w:eastAsia="標楷體" w:hint="eastAsia"/>
                <w:sz w:val="20"/>
                <w:szCs w:val="20"/>
              </w:rPr>
              <w:t>國立中興大學校級附屬單位設置暨評鑑辦法</w:t>
            </w:r>
            <w:r w:rsidRPr="00290AFA">
              <w:rPr>
                <w:rFonts w:eastAsia="標楷體"/>
                <w:sz w:val="20"/>
                <w:szCs w:val="20"/>
              </w:rPr>
              <w:t>」第八條規定：</w:t>
            </w:r>
            <w:r>
              <w:rPr>
                <w:rFonts w:eastAsia="標楷體"/>
                <w:sz w:val="20"/>
                <w:szCs w:val="20"/>
              </w:rPr>
              <w:t>評鑑工作</w:t>
            </w:r>
            <w:r>
              <w:rPr>
                <w:rFonts w:eastAsia="標楷體" w:hint="eastAsia"/>
                <w:sz w:val="20"/>
                <w:szCs w:val="20"/>
              </w:rPr>
              <w:t>項目，</w:t>
            </w:r>
            <w:r w:rsidRPr="00290AFA">
              <w:rPr>
                <w:rFonts w:eastAsia="標楷體"/>
                <w:sz w:val="20"/>
                <w:szCs w:val="20"/>
              </w:rPr>
              <w:t>其百分比依單位層級，</w:t>
            </w:r>
            <w:r w:rsidR="00DC2F04">
              <w:rPr>
                <w:rFonts w:eastAsia="標楷體" w:hint="eastAsia"/>
                <w:sz w:val="20"/>
                <w:szCs w:val="20"/>
              </w:rPr>
              <w:t>校</w:t>
            </w:r>
            <w:r w:rsidRPr="00290AFA">
              <w:rPr>
                <w:rFonts w:eastAsia="標楷體"/>
                <w:sz w:val="20"/>
                <w:szCs w:val="20"/>
              </w:rPr>
              <w:t>級</w:t>
            </w:r>
            <w:r w:rsidR="00DC2F04">
              <w:rPr>
                <w:rFonts w:eastAsia="標楷體" w:hint="eastAsia"/>
                <w:sz w:val="20"/>
                <w:szCs w:val="20"/>
              </w:rPr>
              <w:t>附屬</w:t>
            </w:r>
            <w:r w:rsidRPr="00290AFA">
              <w:rPr>
                <w:rFonts w:eastAsia="標楷體"/>
                <w:sz w:val="20"/>
                <w:szCs w:val="20"/>
              </w:rPr>
              <w:t>單位由研究發展會議議定，</w:t>
            </w:r>
            <w:r w:rsidR="00DC2F04">
              <w:rPr>
                <w:rFonts w:eastAsia="標楷體" w:hint="eastAsia"/>
                <w:sz w:val="20"/>
                <w:szCs w:val="20"/>
              </w:rPr>
              <w:t>院</w:t>
            </w:r>
            <w:r w:rsidRPr="00290AFA">
              <w:rPr>
                <w:rFonts w:eastAsia="標楷體"/>
                <w:sz w:val="20"/>
                <w:szCs w:val="20"/>
              </w:rPr>
              <w:t>級研究單位由院</w:t>
            </w:r>
            <w:proofErr w:type="gramStart"/>
            <w:r w:rsidRPr="00290AFA">
              <w:rPr>
                <w:rFonts w:eastAsia="標楷體"/>
                <w:sz w:val="20"/>
                <w:szCs w:val="20"/>
              </w:rPr>
              <w:t>務</w:t>
            </w:r>
            <w:proofErr w:type="gramEnd"/>
            <w:r w:rsidRPr="00290AFA">
              <w:rPr>
                <w:rFonts w:eastAsia="標楷體"/>
                <w:sz w:val="20"/>
                <w:szCs w:val="20"/>
              </w:rPr>
              <w:t>會議議定之。</w:t>
            </w:r>
          </w:p>
          <w:p w:rsidR="00EC4C03" w:rsidRPr="00290AFA" w:rsidRDefault="00EC4C03" w:rsidP="00D15D35">
            <w:pPr>
              <w:tabs>
                <w:tab w:val="left" w:pos="1134"/>
              </w:tabs>
              <w:ind w:leftChars="178" w:left="567" w:hangingChars="70" w:hanging="140"/>
              <w:outlineLvl w:val="0"/>
              <w:rPr>
                <w:rFonts w:eastAsia="標楷體"/>
                <w:sz w:val="20"/>
                <w:szCs w:val="20"/>
              </w:rPr>
            </w:pPr>
            <w:r w:rsidRPr="00290AFA">
              <w:rPr>
                <w:rFonts w:eastAsia="標楷體"/>
                <w:sz w:val="20"/>
                <w:szCs w:val="20"/>
              </w:rPr>
              <w:t>2.106</w:t>
            </w:r>
            <w:r w:rsidRPr="00290AFA">
              <w:rPr>
                <w:rFonts w:eastAsia="標楷體"/>
                <w:sz w:val="20"/>
                <w:szCs w:val="20"/>
              </w:rPr>
              <w:t>學年度第</w:t>
            </w:r>
            <w:r w:rsidRPr="00290AFA">
              <w:rPr>
                <w:rFonts w:eastAsia="標楷體"/>
                <w:sz w:val="20"/>
                <w:szCs w:val="20"/>
              </w:rPr>
              <w:t>2</w:t>
            </w:r>
            <w:r w:rsidRPr="00290AFA">
              <w:rPr>
                <w:rFonts w:eastAsia="標楷體"/>
                <w:sz w:val="20"/>
                <w:szCs w:val="20"/>
              </w:rPr>
              <w:t>學期研究發展會議通過：</w:t>
            </w:r>
            <w:r w:rsidR="00DC2F04">
              <w:rPr>
                <w:rFonts w:eastAsia="標楷體" w:hint="eastAsia"/>
                <w:sz w:val="20"/>
                <w:szCs w:val="20"/>
              </w:rPr>
              <w:t>校</w:t>
            </w:r>
            <w:bookmarkStart w:id="0" w:name="_GoBack"/>
            <w:bookmarkEnd w:id="0"/>
            <w:r w:rsidRPr="00290AFA">
              <w:rPr>
                <w:rFonts w:eastAsia="標楷體"/>
                <w:sz w:val="20"/>
                <w:szCs w:val="20"/>
              </w:rPr>
              <w:t>級研究單位評鑑項目之百分比如下：組織功能</w:t>
            </w:r>
            <w:r w:rsidRPr="00290AFA">
              <w:rPr>
                <w:rFonts w:eastAsia="標楷體"/>
                <w:sz w:val="20"/>
                <w:szCs w:val="20"/>
              </w:rPr>
              <w:t>15%-25%</w:t>
            </w:r>
            <w:r w:rsidRPr="00290AFA">
              <w:rPr>
                <w:rFonts w:eastAsia="標楷體"/>
                <w:sz w:val="20"/>
                <w:szCs w:val="20"/>
              </w:rPr>
              <w:t>、學術整合</w:t>
            </w:r>
            <w:r w:rsidRPr="00290AFA">
              <w:rPr>
                <w:rFonts w:eastAsia="標楷體"/>
                <w:sz w:val="20"/>
                <w:szCs w:val="20"/>
              </w:rPr>
              <w:t>15%-25%</w:t>
            </w:r>
            <w:r w:rsidRPr="00290AFA">
              <w:rPr>
                <w:rFonts w:eastAsia="標楷體"/>
                <w:sz w:val="20"/>
                <w:szCs w:val="20"/>
              </w:rPr>
              <w:t>、教學研究與服務推廣之績效</w:t>
            </w:r>
            <w:r w:rsidRPr="00290AFA">
              <w:rPr>
                <w:rFonts w:eastAsia="標楷體"/>
                <w:sz w:val="20"/>
                <w:szCs w:val="20"/>
              </w:rPr>
              <w:t>30%-40%</w:t>
            </w:r>
            <w:r w:rsidRPr="00290AFA">
              <w:rPr>
                <w:rFonts w:eastAsia="標楷體"/>
                <w:sz w:val="20"/>
                <w:szCs w:val="20"/>
              </w:rPr>
              <w:t>、現金收入</w:t>
            </w:r>
            <w:r w:rsidRPr="00290AFA">
              <w:rPr>
                <w:rFonts w:eastAsia="標楷體"/>
                <w:sz w:val="20"/>
                <w:szCs w:val="20"/>
              </w:rPr>
              <w:t>10%-15%</w:t>
            </w:r>
            <w:r w:rsidRPr="00290AFA">
              <w:rPr>
                <w:rFonts w:eastAsia="標楷體"/>
                <w:sz w:val="20"/>
                <w:szCs w:val="20"/>
              </w:rPr>
              <w:t>、其他</w:t>
            </w:r>
            <w:r w:rsidRPr="00290AFA">
              <w:rPr>
                <w:rFonts w:eastAsia="標楷體"/>
                <w:sz w:val="20"/>
                <w:szCs w:val="20"/>
              </w:rPr>
              <w:t>0%-10%</w:t>
            </w:r>
            <w:r w:rsidRPr="00290AFA">
              <w:rPr>
                <w:rFonts w:eastAsia="標楷體"/>
                <w:sz w:val="20"/>
                <w:szCs w:val="20"/>
              </w:rPr>
              <w:t>。</w:t>
            </w:r>
          </w:p>
          <w:p w:rsidR="00EC4C03" w:rsidRPr="00617AA8" w:rsidRDefault="00EC4C03" w:rsidP="00D15D35">
            <w:pPr>
              <w:tabs>
                <w:tab w:val="left" w:pos="1134"/>
              </w:tabs>
              <w:ind w:leftChars="178" w:left="567" w:hangingChars="70" w:hanging="140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290AFA">
              <w:rPr>
                <w:rFonts w:eastAsia="標楷體"/>
                <w:sz w:val="20"/>
                <w:szCs w:val="20"/>
              </w:rPr>
              <w:t>3.</w:t>
            </w:r>
            <w:r w:rsidRPr="00290AFA">
              <w:rPr>
                <w:rFonts w:eastAsia="標楷體"/>
                <w:sz w:val="20"/>
                <w:szCs w:val="20"/>
              </w:rPr>
              <w:t>評鑑結果擬依評鑑分數分為四級：「優」</w:t>
            </w:r>
            <w:r w:rsidRPr="00290AFA">
              <w:rPr>
                <w:rFonts w:eastAsia="標楷體"/>
                <w:sz w:val="20"/>
                <w:szCs w:val="20"/>
              </w:rPr>
              <w:t>90</w:t>
            </w:r>
            <w:r w:rsidRPr="00290AFA">
              <w:rPr>
                <w:rFonts w:eastAsia="標楷體"/>
                <w:sz w:val="20"/>
                <w:szCs w:val="20"/>
              </w:rPr>
              <w:t>分</w:t>
            </w:r>
            <w:r w:rsidRPr="00290AFA">
              <w:rPr>
                <w:rFonts w:eastAsia="標楷體"/>
                <w:sz w:val="20"/>
                <w:szCs w:val="20"/>
              </w:rPr>
              <w:t>(</w:t>
            </w:r>
            <w:r w:rsidRPr="00290AFA">
              <w:rPr>
                <w:rFonts w:eastAsia="標楷體"/>
                <w:sz w:val="20"/>
                <w:szCs w:val="20"/>
              </w:rPr>
              <w:t>含</w:t>
            </w:r>
            <w:r w:rsidRPr="00290AFA">
              <w:rPr>
                <w:rFonts w:eastAsia="標楷體"/>
                <w:sz w:val="20"/>
                <w:szCs w:val="20"/>
              </w:rPr>
              <w:t>)</w:t>
            </w:r>
            <w:r w:rsidRPr="00290AFA">
              <w:rPr>
                <w:rFonts w:eastAsia="標楷體"/>
                <w:sz w:val="20"/>
                <w:szCs w:val="20"/>
              </w:rPr>
              <w:t>以上、「良」</w:t>
            </w:r>
            <w:r w:rsidRPr="00290AFA"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290AFA">
              <w:rPr>
                <w:rFonts w:eastAsia="標楷體"/>
                <w:sz w:val="20"/>
                <w:szCs w:val="20"/>
              </w:rPr>
              <w:t>0</w:t>
            </w:r>
            <w:r w:rsidRPr="00290AFA">
              <w:rPr>
                <w:rFonts w:eastAsia="標楷體"/>
                <w:sz w:val="20"/>
                <w:szCs w:val="20"/>
              </w:rPr>
              <w:t>分、「待改進」</w:t>
            </w:r>
            <w:r w:rsidRPr="00290AFA">
              <w:rPr>
                <w:rFonts w:eastAsia="標楷體"/>
                <w:sz w:val="20"/>
                <w:szCs w:val="20"/>
              </w:rPr>
              <w:t>79-70</w:t>
            </w:r>
            <w:r w:rsidRPr="00290AFA">
              <w:rPr>
                <w:rFonts w:eastAsia="標楷體"/>
                <w:sz w:val="20"/>
                <w:szCs w:val="20"/>
              </w:rPr>
              <w:t>分、「未通過」</w:t>
            </w:r>
            <w:r w:rsidRPr="00290AFA">
              <w:rPr>
                <w:rFonts w:eastAsia="標楷體"/>
                <w:sz w:val="20"/>
                <w:szCs w:val="20"/>
              </w:rPr>
              <w:t>69</w:t>
            </w:r>
            <w:r w:rsidRPr="00290AFA">
              <w:rPr>
                <w:rFonts w:eastAsia="標楷體"/>
                <w:sz w:val="20"/>
                <w:szCs w:val="20"/>
              </w:rPr>
              <w:t>分</w:t>
            </w:r>
            <w:r w:rsidRPr="00290AFA">
              <w:rPr>
                <w:rFonts w:eastAsia="標楷體"/>
                <w:sz w:val="20"/>
                <w:szCs w:val="20"/>
              </w:rPr>
              <w:t>(</w:t>
            </w:r>
            <w:r w:rsidRPr="00290AFA">
              <w:rPr>
                <w:rFonts w:eastAsia="標楷體"/>
                <w:sz w:val="20"/>
                <w:szCs w:val="20"/>
              </w:rPr>
              <w:t>含</w:t>
            </w:r>
            <w:r w:rsidRPr="00290AFA">
              <w:rPr>
                <w:rFonts w:eastAsia="標楷體"/>
                <w:sz w:val="20"/>
                <w:szCs w:val="20"/>
              </w:rPr>
              <w:t>)</w:t>
            </w:r>
            <w:r w:rsidRPr="00290AFA">
              <w:rPr>
                <w:rFonts w:eastAsia="標楷體"/>
                <w:sz w:val="20"/>
                <w:szCs w:val="20"/>
              </w:rPr>
              <w:t>以下。</w:t>
            </w:r>
          </w:p>
        </w:tc>
      </w:tr>
    </w:tbl>
    <w:p w:rsidR="00E81B12" w:rsidRPr="00EC4C03" w:rsidRDefault="0013008F" w:rsidP="00EC4C03">
      <w:pPr>
        <w:tabs>
          <w:tab w:val="left" w:pos="560"/>
          <w:tab w:val="left" w:pos="658"/>
        </w:tabs>
        <w:adjustRightInd w:val="0"/>
        <w:snapToGrid w:val="0"/>
        <w:spacing w:beforeLines="100" w:before="240" w:line="240" w:lineRule="atLeast"/>
        <w:rPr>
          <w:sz w:val="4"/>
        </w:rPr>
      </w:pPr>
    </w:p>
    <w:sectPr w:rsidR="00E81B12" w:rsidRPr="00EC4C03" w:rsidSect="00716999">
      <w:pgSz w:w="11906" w:h="16838"/>
      <w:pgMar w:top="1276" w:right="1021" w:bottom="1440" w:left="1021" w:header="56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8F" w:rsidRDefault="0013008F">
      <w:r>
        <w:separator/>
      </w:r>
    </w:p>
  </w:endnote>
  <w:endnote w:type="continuationSeparator" w:id="0">
    <w:p w:rsidR="0013008F" w:rsidRDefault="0013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3" w:rsidRDefault="005375C6">
    <w:pPr>
      <w:pStyle w:val="a3"/>
      <w:jc w:val="center"/>
    </w:pPr>
    <w:r>
      <w:rPr>
        <w:rFonts w:hint="eastAsia"/>
      </w:rPr>
      <w:t>7</w:t>
    </w:r>
  </w:p>
  <w:p w:rsidR="009F42E3" w:rsidRDefault="001300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3" w:rsidRDefault="005375C6">
    <w:pPr>
      <w:pStyle w:val="a3"/>
      <w:jc w:val="center"/>
    </w:pPr>
    <w:r>
      <w:rPr>
        <w:rFonts w:hint="eastAsia"/>
      </w:rPr>
      <w:t>8</w:t>
    </w:r>
  </w:p>
  <w:p w:rsidR="009F42E3" w:rsidRDefault="0013008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3" w:rsidRDefault="005375C6">
    <w:pPr>
      <w:pStyle w:val="a3"/>
      <w:jc w:val="center"/>
    </w:pPr>
    <w:r>
      <w:rPr>
        <w:rFonts w:hint="eastAsia"/>
      </w:rPr>
      <w:t>9</w:t>
    </w:r>
  </w:p>
  <w:p w:rsidR="009F42E3" w:rsidRDefault="001300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3" w:rsidRDefault="005375C6">
    <w:pPr>
      <w:pStyle w:val="a3"/>
      <w:jc w:val="center"/>
    </w:pPr>
    <w:r>
      <w:rPr>
        <w:rFonts w:hint="eastAsia"/>
      </w:rPr>
      <w:t>10</w:t>
    </w:r>
  </w:p>
  <w:p w:rsidR="009F42E3" w:rsidRDefault="001300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3" w:rsidRDefault="005375C6">
    <w:pPr>
      <w:pStyle w:val="a3"/>
      <w:jc w:val="center"/>
    </w:pPr>
    <w:r>
      <w:rPr>
        <w:rFonts w:hint="eastAsia"/>
      </w:rPr>
      <w:t>11</w:t>
    </w:r>
  </w:p>
  <w:p w:rsidR="009F42E3" w:rsidRDefault="00130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8F" w:rsidRDefault="0013008F">
      <w:r>
        <w:separator/>
      </w:r>
    </w:p>
  </w:footnote>
  <w:footnote w:type="continuationSeparator" w:id="0">
    <w:p w:rsidR="0013008F" w:rsidRDefault="0013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F" w:rsidRDefault="001300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A9F"/>
    <w:multiLevelType w:val="hybridMultilevel"/>
    <w:tmpl w:val="72D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5E7D7D"/>
    <w:multiLevelType w:val="hybridMultilevel"/>
    <w:tmpl w:val="D06660B4"/>
    <w:lvl w:ilvl="0" w:tplc="2DACA1E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2B562F"/>
    <w:multiLevelType w:val="hybridMultilevel"/>
    <w:tmpl w:val="27BCC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921A7B"/>
    <w:multiLevelType w:val="hybridMultilevel"/>
    <w:tmpl w:val="23EED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26647C"/>
    <w:multiLevelType w:val="hybridMultilevel"/>
    <w:tmpl w:val="50ECD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4F5412"/>
    <w:multiLevelType w:val="hybridMultilevel"/>
    <w:tmpl w:val="F0E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C6"/>
    <w:rsid w:val="0013008F"/>
    <w:rsid w:val="00355202"/>
    <w:rsid w:val="005375C6"/>
    <w:rsid w:val="00716999"/>
    <w:rsid w:val="008653B2"/>
    <w:rsid w:val="00DC2F04"/>
    <w:rsid w:val="00EC4C03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4C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4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2019-04-09T03:06:00Z</dcterms:created>
  <dcterms:modified xsi:type="dcterms:W3CDTF">2019-04-09T03:06:00Z</dcterms:modified>
</cp:coreProperties>
</file>